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highlight w:val="white"/>
          <w:rtl w:val="0"/>
        </w:rPr>
        <w:t xml:space="preserve">É</w:t>
      </w: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cole John W. MacLeod - Fleming Tower School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Grade Primary French Immersion School Supply List</w:t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Calibri" w:cs="Calibri" w:eastAsia="Calibri" w:hAnsi="Calibri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sz w:val="32"/>
          <w:szCs w:val="32"/>
          <w:rtl w:val="0"/>
        </w:rPr>
        <w:t xml:space="preserve">2026-2027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jc w:val="center"/>
        <w:rPr>
          <w:rFonts w:ascii="Comic Sans MS" w:cs="Comic Sans MS" w:eastAsia="Comic Sans MS" w:hAnsi="Comic Sans MS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backpack</w:t>
      </w:r>
    </w:p>
    <w:p w:rsidR="00000000" w:rsidDel="00000000" w:rsidP="00000000" w:rsidRDefault="00000000" w:rsidRPr="00000000" w14:paraId="0000000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lunch box</w:t>
      </w:r>
    </w:p>
    <w:p w:rsidR="00000000" w:rsidDel="00000000" w:rsidP="00000000" w:rsidRDefault="00000000" w:rsidRPr="00000000" w14:paraId="0000000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pair of indoor sneakers (Velcro please unless student can tie independently)</w:t>
      </w:r>
    </w:p>
    <w:p w:rsidR="00000000" w:rsidDel="00000000" w:rsidP="00000000" w:rsidRDefault="00000000" w:rsidRPr="00000000" w14:paraId="0000000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water bottle – reusable to come to school each day with water from home</w:t>
      </w:r>
    </w:p>
    <w:p w:rsidR="00000000" w:rsidDel="00000000" w:rsidP="00000000" w:rsidRDefault="00000000" w:rsidRPr="00000000" w14:paraId="0000000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change of clothes in Ziplock bag (socks, pants/shorts, shirt, underwear)</w:t>
      </w:r>
    </w:p>
    <w:p w:rsidR="00000000" w:rsidDel="00000000" w:rsidP="00000000" w:rsidRDefault="00000000" w:rsidRPr="00000000" w14:paraId="0000000A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b w:val="1"/>
          <w:bCs w:val="1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6"/>
          <w:szCs w:val="26"/>
          <w:rtl w:val="0"/>
        </w:rPr>
        <w:t xml:space="preserve">(Please LABEL all of the above items with your child’s name)</w:t>
      </w:r>
    </w:p>
    <w:p w:rsidR="00000000" w:rsidDel="00000000" w:rsidP="00000000" w:rsidRDefault="00000000" w:rsidRPr="00000000" w14:paraId="0000000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85"/>
        <w:gridCol w:w="5475"/>
        <w:tblGridChange w:id="0">
          <w:tblGrid>
            <w:gridCol w:w="3885"/>
            <w:gridCol w:w="547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two pocket glossy plastic folders for specific subjects (</w:t>
            </w: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6"/>
                <w:szCs w:val="26"/>
                <w:rtl w:val="0"/>
              </w:rPr>
              <w:t xml:space="preserve">no </w:t>
            </w: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duotangs holes/ fasteners)</w:t>
            </w:r>
          </w:p>
          <w:p w:rsidR="00000000" w:rsidDel="00000000" w:rsidP="00000000" w:rsidRDefault="00000000" w:rsidRPr="00000000" w14:paraId="0000000E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2- plain duotangs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114300" distT="114300" distL="114300" distR="114300">
                  <wp:extent cx="1343025" cy="1326844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268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1- Blue Hilroy scribbler (solid white paper)</w:t>
            </w:r>
          </w:p>
          <w:p w:rsidR="00000000" w:rsidDel="00000000" w:rsidP="00000000" w:rsidRDefault="00000000" w:rsidRPr="00000000" w14:paraId="0000001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Green Hilroy scribblers (½ interlined and ½ blank pages)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</w:rPr>
              <w:drawing>
                <wp:inline distB="114300" distT="114300" distL="114300" distR="114300">
                  <wp:extent cx="911705" cy="1152154"/>
                  <wp:effectExtent b="0" l="0" r="0" t="0"/>
                  <wp:docPr id="2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705" cy="11521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3 - large glue sticks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41112" cy="984621"/>
                  <wp:effectExtent b="0" l="0" r="0" t="0"/>
                  <wp:docPr id="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 b="9649" l="16346" r="21085" t="87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112" cy="9846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pack of markers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134431" cy="113823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3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134431" cy="1138238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431" cy="11382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2 - 24 packs crayons</w:t>
            </w:r>
          </w:p>
          <w:p w:rsidR="00000000" w:rsidDel="00000000" w:rsidP="00000000" w:rsidRDefault="00000000" w:rsidRPr="00000000" w14:paraId="00000018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1- pack of colored pencils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23900" cy="723900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23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067979" cy="1071563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979" cy="10715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3 - white erasers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1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783184" cy="785813"/>
                  <wp:effectExtent b="0" l="0" r="0" t="0"/>
                  <wp:docPr id="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184" cy="7858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60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pair of scissors (if your child is left handed, please purchase left handed scissors)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290638" cy="626450"/>
                  <wp:effectExtent b="0" l="0" r="0" t="0"/>
                  <wp:docPr id="1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638" cy="626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331.2" w:lineRule="auto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sz w:val="26"/>
                <w:szCs w:val="26"/>
                <w:rtl w:val="0"/>
              </w:rPr>
              <w:t xml:space="preserve">1 - zipper messenger bag (found at dollarama)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Calibri" w:cs="Calibri" w:eastAsia="Calibri" w:hAnsi="Calibri"/>
                <w:sz w:val="26"/>
                <w:szCs w:val="26"/>
              </w:rPr>
            </w:pPr>
            <w:r w:rsidDel="00000000" w:rsidR="00000000" w:rsidRPr="00000000">
              <w:rPr>
                <w:rFonts w:ascii="Didact Gothic" w:cs="Didact Gothic" w:eastAsia="Didact Gothic" w:hAnsi="Didact Gothic"/>
                <w:sz w:val="28"/>
                <w:szCs w:val="28"/>
              </w:rPr>
              <w:drawing>
                <wp:inline distB="114300" distT="114300" distL="114300" distR="114300">
                  <wp:extent cx="1350713" cy="1050554"/>
                  <wp:effectExtent b="0" l="0" r="0" t="0"/>
                  <wp:docPr id="12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4"/>
                          <a:srcRect b="11111" l="0" r="0" t="11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713" cy="10505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ind w:left="720" w:hanging="360"/>
        <w:rPr>
          <w:rFonts w:ascii="Calibri" w:cs="Calibri" w:eastAsia="Calibri" w:hAnsi="Calibri"/>
          <w:sz w:val="26"/>
          <w:szCs w:val="26"/>
          <w:u w:val="no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Please put all supplies in a large ziplock bag with your child’s name </w:t>
      </w:r>
    </w:p>
    <w:p w:rsidR="00000000" w:rsidDel="00000000" w:rsidP="00000000" w:rsidRDefault="00000000" w:rsidRPr="00000000" w14:paraId="0000002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Optional but appreciated:</w:t>
      </w:r>
    </w:p>
    <w:p w:rsidR="00000000" w:rsidDel="00000000" w:rsidP="00000000" w:rsidRDefault="00000000" w:rsidRPr="00000000" w14:paraId="0000002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60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1 - box of large ziplock bags</w:t>
      </w:r>
    </w:p>
    <w:p w:rsidR="00000000" w:rsidDel="00000000" w:rsidP="00000000" w:rsidRDefault="00000000" w:rsidRPr="00000000" w14:paraId="0000002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2 - boxes of tissues or wet wipes</w:t>
      </w:r>
    </w:p>
    <w:p w:rsidR="00000000" w:rsidDel="00000000" w:rsidP="00000000" w:rsidRDefault="00000000" w:rsidRPr="00000000" w14:paraId="0000002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1.2" w:lineRule="auto"/>
        <w:rPr>
          <w:rFonts w:ascii="Calibri" w:cs="Calibri" w:eastAsia="Calibri" w:hAnsi="Calibri"/>
          <w:sz w:val="26"/>
          <w:szCs w:val="26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  <w:rtl w:val="0"/>
        </w:rPr>
        <w:t xml:space="preserve">4 - Whiteboard markers</w:t>
      </w:r>
    </w:p>
    <w:sectPr>
      <w:pgSz w:h="15840" w:w="12240" w:orient="portrait"/>
      <w:pgMar w:bottom="1080" w:top="108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Comic Sans MS"/>
  <w:font w:name="Didact Gothic">
    <w:embedRegular w:fontKey="{00000000-0000-0000-0000-000000000000}" r:id="rId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1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5" Type="http://schemas.openxmlformats.org/officeDocument/2006/relationships/styles" Target="styles.xml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6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idactGothic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