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02">
      <w:pPr>
        <w:spacing w:line="240" w:lineRule="auto"/>
        <w:jc w:val="center"/>
        <w:rPr>
          <w:rFonts w:ascii="Didact Gothic" w:cs="Didact Gothic" w:eastAsia="Didact Gothic" w:hAnsi="Didact Gothic"/>
          <w:sz w:val="32"/>
          <w:szCs w:val="32"/>
        </w:rPr>
      </w:pPr>
      <w:r w:rsidDel="00000000" w:rsidR="00000000" w:rsidRPr="00000000">
        <w:rPr>
          <w:rFonts w:ascii="Didact Gothic" w:cs="Didact Gothic" w:eastAsia="Didact Gothic" w:hAnsi="Didact Gothic"/>
          <w:sz w:val="32"/>
          <w:szCs w:val="32"/>
          <w:highlight w:val="white"/>
          <w:rtl w:val="0"/>
        </w:rPr>
        <w:t xml:space="preserve">É</w:t>
      </w:r>
      <w:r w:rsidDel="00000000" w:rsidR="00000000" w:rsidRPr="00000000">
        <w:rPr>
          <w:rFonts w:ascii="Didact Gothic" w:cs="Didact Gothic" w:eastAsia="Didact Gothic" w:hAnsi="Didact Gothic"/>
          <w:sz w:val="32"/>
          <w:szCs w:val="32"/>
          <w:rtl w:val="0"/>
        </w:rPr>
        <w:t xml:space="preserve">cole John W. MacLeod - Fleming Tower School</w:t>
      </w:r>
    </w:p>
    <w:p w:rsidR="00000000" w:rsidDel="00000000" w:rsidP="00000000" w:rsidRDefault="00000000" w:rsidRPr="00000000" w14:paraId="00000003">
      <w:pPr>
        <w:spacing w:line="240" w:lineRule="auto"/>
        <w:jc w:val="center"/>
        <w:rPr>
          <w:rFonts w:ascii="Didact Gothic" w:cs="Didact Gothic" w:eastAsia="Didact Gothic" w:hAnsi="Didact Gothic"/>
          <w:b w:val="1"/>
          <w:bCs w:val="1"/>
          <w:sz w:val="32"/>
          <w:szCs w:val="32"/>
        </w:rPr>
      </w:pPr>
      <w:r w:rsidDel="00000000" w:rsidR="00000000" w:rsidRPr="00000000">
        <w:rPr>
          <w:rFonts w:ascii="Didact Gothic" w:cs="Didact Gothic" w:eastAsia="Didact Gothic" w:hAnsi="Didact Gothic"/>
          <w:b w:val="1"/>
          <w:bCs w:val="1"/>
          <w:sz w:val="32"/>
          <w:szCs w:val="32"/>
          <w:rtl w:val="0"/>
        </w:rPr>
        <w:t xml:space="preserve">Grade Two French School Supply List</w:t>
      </w:r>
    </w:p>
    <w:p w:rsidR="00000000" w:rsidDel="00000000" w:rsidP="00000000" w:rsidRDefault="00000000" w:rsidRPr="00000000" w14:paraId="00000004">
      <w:pPr>
        <w:spacing w:line="240" w:lineRule="auto"/>
        <w:jc w:val="center"/>
        <w:rPr>
          <w:rFonts w:ascii="Didact Gothic" w:cs="Didact Gothic" w:eastAsia="Didact Gothic" w:hAnsi="Didact Gothic"/>
          <w:sz w:val="32"/>
          <w:szCs w:val="32"/>
        </w:rPr>
      </w:pPr>
      <w:r w:rsidDel="00000000" w:rsidR="00000000" w:rsidRPr="00000000">
        <w:rPr>
          <w:rFonts w:ascii="Didact Gothic" w:cs="Didact Gothic" w:eastAsia="Didact Gothic" w:hAnsi="Didact Gothic"/>
          <w:sz w:val="32"/>
          <w:szCs w:val="32"/>
          <w:rtl w:val="0"/>
        </w:rPr>
        <w:t xml:space="preserve">2026-2027</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sz w:val="26"/>
          <w:szCs w:val="26"/>
        </w:rPr>
      </w:pPr>
      <w:r w:rsidDel="00000000" w:rsidR="00000000" w:rsidRPr="00000000">
        <w:rPr>
          <w:rtl w:val="0"/>
        </w:rPr>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6"/>
          <w:szCs w:val="26"/>
          <w:rtl w:val="0"/>
        </w:rPr>
        <w:t xml:space="preserve">1 backpack</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6"/>
          <w:szCs w:val="26"/>
          <w:rtl w:val="0"/>
        </w:rPr>
        <w:t xml:space="preserve">1 lunch box</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6"/>
          <w:szCs w:val="26"/>
          <w:rtl w:val="0"/>
        </w:rPr>
        <w:t xml:space="preserve">1 pair of indoor sneakers (Velcro please unless student can tie independently)</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6"/>
          <w:szCs w:val="26"/>
          <w:rtl w:val="0"/>
        </w:rPr>
        <w:t xml:space="preserve">1 water bottle – reusable to come to school each day with water from home</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6"/>
          <w:szCs w:val="26"/>
          <w:rtl w:val="0"/>
        </w:rPr>
        <w:t xml:space="preserve">1 change of clothes in Ziplock bag (socks, pants/shorts, shirt, underwear)</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6"/>
          <w:szCs w:val="26"/>
          <w:rtl w:val="0"/>
        </w:rPr>
        <w:t xml:space="preserve">(Please LABEL all of the above items with your child’s name. </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sz w:val="26"/>
          <w:szCs w:val="26"/>
        </w:rPr>
      </w:pPr>
      <w:r w:rsidDel="00000000" w:rsidR="00000000" w:rsidRPr="00000000">
        <w:rPr>
          <w:rtl w:val="0"/>
        </w:rPr>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sz w:val="26"/>
          <w:szCs w:val="26"/>
        </w:rPr>
      </w:pPr>
      <w:r w:rsidDel="00000000" w:rsidR="00000000" w:rsidRPr="00000000">
        <w:rPr>
          <w:rFonts w:ascii="Didact Gothic" w:cs="Didact Gothic" w:eastAsia="Didact Gothic" w:hAnsi="Didact Gothic"/>
          <w:b w:val="1"/>
          <w:bCs w:val="1"/>
          <w:sz w:val="26"/>
          <w:szCs w:val="26"/>
          <w:rtl w:val="0"/>
        </w:rPr>
        <w:t xml:space="preserve">Items below please do NOT label. Thank you! )</w:t>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85"/>
        <w:gridCol w:w="5475"/>
        <w:tblGridChange w:id="0">
          <w:tblGrid>
            <w:gridCol w:w="3885"/>
            <w:gridCol w:w="54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6"/>
                <w:szCs w:val="26"/>
                <w:rtl w:val="0"/>
              </w:rPr>
              <w:t xml:space="preserve">4 - plastic folders for specific subjects </w:t>
            </w:r>
            <w:r w:rsidDel="00000000" w:rsidR="00000000" w:rsidRPr="00000000">
              <w:rPr>
                <w:rFonts w:ascii="Didact Gothic" w:cs="Didact Gothic" w:eastAsia="Didact Gothic" w:hAnsi="Didact Gothic"/>
                <w:b w:val="1"/>
                <w:bCs w:val="1"/>
                <w:sz w:val="26"/>
                <w:szCs w:val="26"/>
                <w:rtl w:val="0"/>
              </w:rPr>
              <w:t xml:space="preserve">(WITH </w:t>
            </w:r>
            <w:r w:rsidDel="00000000" w:rsidR="00000000" w:rsidRPr="00000000">
              <w:rPr>
                <w:rFonts w:ascii="Didact Gothic" w:cs="Didact Gothic" w:eastAsia="Didact Gothic" w:hAnsi="Didact Gothic"/>
                <w:sz w:val="26"/>
                <w:szCs w:val="26"/>
                <w:rtl w:val="0"/>
              </w:rPr>
              <w:t xml:space="preserve">duotangs holes/ fasteners)</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b w:val="1"/>
                <w:bCs w:val="1"/>
                <w:sz w:val="26"/>
                <w:szCs w:val="26"/>
              </w:rPr>
            </w:pPr>
            <w:r w:rsidDel="00000000" w:rsidR="00000000" w:rsidRPr="00000000">
              <w:rPr>
                <w:rFonts w:ascii="Didact Gothic" w:cs="Didact Gothic" w:eastAsia="Didact Gothic" w:hAnsi="Didact Gothic"/>
                <w:b w:val="1"/>
                <w:bCs w:val="1"/>
                <w:sz w:val="26"/>
                <w:szCs w:val="26"/>
                <w:rtl w:val="0"/>
              </w:rPr>
              <w:t xml:space="preserve">1 Red (preferred)</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b w:val="1"/>
                <w:bCs w:val="1"/>
                <w:sz w:val="26"/>
                <w:szCs w:val="26"/>
              </w:rPr>
            </w:pPr>
            <w:r w:rsidDel="00000000" w:rsidR="00000000" w:rsidRPr="00000000">
              <w:rPr>
                <w:rFonts w:ascii="Didact Gothic" w:cs="Didact Gothic" w:eastAsia="Didact Gothic" w:hAnsi="Didact Gothic"/>
                <w:b w:val="1"/>
                <w:bCs w:val="1"/>
                <w:sz w:val="26"/>
                <w:szCs w:val="26"/>
                <w:rtl w:val="0"/>
              </w:rPr>
              <w:t xml:space="preserve">1 Blue (preferred)</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b w:val="1"/>
                <w:bCs w:val="1"/>
                <w:sz w:val="26"/>
                <w:szCs w:val="26"/>
              </w:rPr>
            </w:pPr>
            <w:r w:rsidDel="00000000" w:rsidR="00000000" w:rsidRPr="00000000">
              <w:rPr>
                <w:rFonts w:ascii="Didact Gothic" w:cs="Didact Gothic" w:eastAsia="Didact Gothic" w:hAnsi="Didact Gothic"/>
                <w:b w:val="1"/>
                <w:bCs w:val="1"/>
                <w:sz w:val="26"/>
                <w:szCs w:val="26"/>
                <w:rtl w:val="0"/>
              </w:rPr>
              <w:t xml:space="preserve">1 Green (preferred)</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b w:val="1"/>
                <w:bCs w:val="1"/>
                <w:sz w:val="26"/>
                <w:szCs w:val="26"/>
              </w:rPr>
            </w:pPr>
            <w:r w:rsidDel="00000000" w:rsidR="00000000" w:rsidRPr="00000000">
              <w:rPr>
                <w:rFonts w:ascii="Didact Gothic" w:cs="Didact Gothic" w:eastAsia="Didact Gothic" w:hAnsi="Didact Gothic"/>
                <w:b w:val="1"/>
                <w:bCs w:val="1"/>
                <w:sz w:val="26"/>
                <w:szCs w:val="26"/>
                <w:rtl w:val="0"/>
              </w:rPr>
              <w:t xml:space="preserve">1 Yellow (preferred)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center"/>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6"/>
                <w:szCs w:val="26"/>
              </w:rPr>
              <w:drawing>
                <wp:inline distB="114300" distT="114300" distL="114300" distR="114300">
                  <wp:extent cx="2143125" cy="2143125"/>
                  <wp:effectExtent b="0" l="0" r="0" t="0"/>
                  <wp:docPr id="15"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2143125" cy="214312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6"/>
                <w:szCs w:val="26"/>
                <w:rtl w:val="0"/>
              </w:rPr>
              <w:t xml:space="preserve">2 - Green Hilroy scribblers (½ interlined and ½ blank pages)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jc w:val="center"/>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6"/>
                <w:szCs w:val="26"/>
              </w:rPr>
              <w:drawing>
                <wp:inline distB="114300" distT="114300" distL="114300" distR="114300">
                  <wp:extent cx="890938" cy="1143371"/>
                  <wp:effectExtent b="0" l="0" r="0" t="0"/>
                  <wp:docPr id="14"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890938" cy="1143371"/>
                          </a:xfrm>
                          <a:prstGeom prst="rect"/>
                          <a:ln/>
                        </pic:spPr>
                      </pic:pic>
                    </a:graphicData>
                  </a:graphic>
                </wp:inline>
              </w:drawing>
            </w:r>
            <w:r w:rsidDel="00000000" w:rsidR="00000000" w:rsidRPr="00000000">
              <w:rPr>
                <w:rFonts w:ascii="Didact Gothic" w:cs="Didact Gothic" w:eastAsia="Didact Gothic" w:hAnsi="Didact Gothic"/>
                <w:sz w:val="26"/>
                <w:szCs w:val="26"/>
              </w:rPr>
              <w:drawing>
                <wp:inline distB="114300" distT="114300" distL="114300" distR="114300">
                  <wp:extent cx="911705" cy="1152154"/>
                  <wp:effectExtent b="0" l="0" r="0" t="0"/>
                  <wp:docPr id="10"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911705" cy="1152154"/>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6"/>
                <w:szCs w:val="26"/>
                <w:rtl w:val="0"/>
              </w:rPr>
              <w:t xml:space="preserve">1 - Yellow Hilroy scribbler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jc w:val="center"/>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6"/>
                <w:szCs w:val="26"/>
              </w:rPr>
              <w:drawing>
                <wp:inline distB="114300" distT="114300" distL="114300" distR="114300">
                  <wp:extent cx="1643063" cy="1643063"/>
                  <wp:effectExtent b="0" l="0" r="0" t="0"/>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643063" cy="1643063"/>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6"/>
                <w:szCs w:val="26"/>
                <w:rtl w:val="0"/>
              </w:rPr>
              <w:t xml:space="preserve">3 - glue sticks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jc w:val="center"/>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8"/>
                <w:szCs w:val="28"/>
              </w:rPr>
              <w:drawing>
                <wp:inline distB="114300" distT="114300" distL="114300" distR="114300">
                  <wp:extent cx="741112" cy="984621"/>
                  <wp:effectExtent b="0" l="0" r="0" t="0"/>
                  <wp:docPr id="11" name="image7.png"/>
                  <a:graphic>
                    <a:graphicData uri="http://schemas.openxmlformats.org/drawingml/2006/picture">
                      <pic:pic>
                        <pic:nvPicPr>
                          <pic:cNvPr id="0" name="image7.png"/>
                          <pic:cNvPicPr preferRelativeResize="0"/>
                        </pic:nvPicPr>
                        <pic:blipFill>
                          <a:blip r:embed="rId9"/>
                          <a:srcRect b="9649" l="16346" r="21085" t="8772"/>
                          <a:stretch>
                            <a:fillRect/>
                          </a:stretch>
                        </pic:blipFill>
                        <pic:spPr>
                          <a:xfrm>
                            <a:off x="0" y="0"/>
                            <a:ext cx="741112" cy="984621"/>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6"/>
                <w:szCs w:val="26"/>
                <w:rtl w:val="0"/>
              </w:rPr>
              <w:t xml:space="preserve">1 - pack of washable markers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jc w:val="center"/>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8"/>
                <w:szCs w:val="28"/>
              </w:rPr>
              <w:drawing>
                <wp:inline distB="114300" distT="114300" distL="114300" distR="114300">
                  <wp:extent cx="1134431" cy="1138238"/>
                  <wp:effectExtent b="0" l="0" r="0" t="0"/>
                  <wp:docPr id="8"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134431" cy="1138238"/>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6"/>
                <w:szCs w:val="26"/>
                <w:rtl w:val="0"/>
              </w:rPr>
              <w:t xml:space="preserve">1 - 24 packs pencil crayons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jc w:val="center"/>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8"/>
                <w:szCs w:val="28"/>
              </w:rPr>
              <w:drawing>
                <wp:inline distB="114300" distT="114300" distL="114300" distR="114300">
                  <wp:extent cx="1067979" cy="1071563"/>
                  <wp:effectExtent b="0" l="0" r="0" t="0"/>
                  <wp:docPr id="9"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1067979" cy="1071563"/>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6"/>
                <w:szCs w:val="26"/>
                <w:rtl w:val="0"/>
              </w:rPr>
              <w:t xml:space="preserve">4 - white erasers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jc w:val="center"/>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8"/>
                <w:szCs w:val="28"/>
              </w:rPr>
              <w:drawing>
                <wp:inline distB="114300" distT="114300" distL="114300" distR="114300">
                  <wp:extent cx="783184" cy="785813"/>
                  <wp:effectExtent b="0" l="0" r="0" t="0"/>
                  <wp:docPr id="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783184" cy="785813"/>
                          </a:xfrm>
                          <a:prstGeom prst="rect"/>
                          <a:ln/>
                        </pic:spPr>
                      </pic:pic>
                    </a:graphicData>
                  </a:graphic>
                </wp:inline>
              </w:drawing>
            </w:r>
            <w:r w:rsidDel="00000000" w:rsidR="00000000" w:rsidRPr="00000000">
              <w:rPr>
                <w:rFonts w:ascii="Didact Gothic" w:cs="Didact Gothic" w:eastAsia="Didact Gothic" w:hAnsi="Didact Gothic"/>
                <w:sz w:val="28"/>
                <w:szCs w:val="28"/>
              </w:rPr>
              <w:drawing>
                <wp:inline distB="114300" distT="114300" distL="114300" distR="114300">
                  <wp:extent cx="783184" cy="785813"/>
                  <wp:effectExtent b="0" l="0" r="0" t="0"/>
                  <wp:docPr id="7"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783184" cy="785813"/>
                          </a:xfrm>
                          <a:prstGeom prst="rect"/>
                          <a:ln/>
                        </pic:spPr>
                      </pic:pic>
                    </a:graphicData>
                  </a:graphic>
                </wp:inline>
              </w:drawing>
            </w:r>
            <w:r w:rsidDel="00000000" w:rsidR="00000000" w:rsidRPr="00000000">
              <w:rPr>
                <w:rFonts w:ascii="Didact Gothic" w:cs="Didact Gothic" w:eastAsia="Didact Gothic" w:hAnsi="Didact Gothic"/>
                <w:sz w:val="28"/>
                <w:szCs w:val="28"/>
              </w:rPr>
              <w:drawing>
                <wp:inline distB="114300" distT="114300" distL="114300" distR="114300">
                  <wp:extent cx="783184" cy="785813"/>
                  <wp:effectExtent b="0" l="0" r="0" t="0"/>
                  <wp:docPr id="13"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783184" cy="785813"/>
                          </a:xfrm>
                          <a:prstGeom prst="rect"/>
                          <a:ln/>
                        </pic:spPr>
                      </pic:pic>
                    </a:graphicData>
                  </a:graphic>
                </wp:inline>
              </w:drawing>
            </w:r>
            <w:r w:rsidDel="00000000" w:rsidR="00000000" w:rsidRPr="00000000">
              <w:rPr>
                <w:rFonts w:ascii="Didact Gothic" w:cs="Didact Gothic" w:eastAsia="Didact Gothic" w:hAnsi="Didact Gothic"/>
                <w:sz w:val="28"/>
                <w:szCs w:val="28"/>
              </w:rPr>
              <w:drawing>
                <wp:inline distB="114300" distT="114300" distL="114300" distR="114300">
                  <wp:extent cx="783184" cy="785813"/>
                  <wp:effectExtent b="0" l="0" r="0" t="0"/>
                  <wp:docPr id="12"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783184" cy="785813"/>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6"/>
                <w:szCs w:val="26"/>
                <w:rtl w:val="0"/>
              </w:rPr>
              <w:t xml:space="preserve">1 - pair of scissors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jc w:val="center"/>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8"/>
                <w:szCs w:val="28"/>
              </w:rPr>
              <w:drawing>
                <wp:inline distB="114300" distT="114300" distL="114300" distR="114300">
                  <wp:extent cx="1290638" cy="626450"/>
                  <wp:effectExtent b="0" l="0" r="0" t="0"/>
                  <wp:docPr id="6"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1290638" cy="62645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spacing w:line="331.2" w:lineRule="auto"/>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6"/>
                <w:szCs w:val="26"/>
                <w:rtl w:val="0"/>
              </w:rPr>
              <w:t xml:space="preserve">1 - zipper messenger bag or laptop sleeve  (found at dollarama)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jc w:val="center"/>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8"/>
                <w:szCs w:val="28"/>
              </w:rPr>
              <w:drawing>
                <wp:inline distB="114300" distT="114300" distL="114300" distR="114300">
                  <wp:extent cx="1350713" cy="1050554"/>
                  <wp:effectExtent b="0" l="0" r="0" t="0"/>
                  <wp:docPr id="2" name="image10.png"/>
                  <a:graphic>
                    <a:graphicData uri="http://schemas.openxmlformats.org/drawingml/2006/picture">
                      <pic:pic>
                        <pic:nvPicPr>
                          <pic:cNvPr id="0" name="image10.png"/>
                          <pic:cNvPicPr preferRelativeResize="0"/>
                        </pic:nvPicPr>
                        <pic:blipFill>
                          <a:blip r:embed="rId14"/>
                          <a:srcRect b="11111" l="0" r="0" t="11111"/>
                          <a:stretch>
                            <a:fillRect/>
                          </a:stretch>
                        </pic:blipFill>
                        <pic:spPr>
                          <a:xfrm>
                            <a:off x="0" y="0"/>
                            <a:ext cx="1350713" cy="1050554"/>
                          </a:xfrm>
                          <a:prstGeom prst="rect"/>
                          <a:ln/>
                        </pic:spPr>
                      </pic:pic>
                    </a:graphicData>
                  </a:graphic>
                </wp:inline>
              </w:drawing>
            </w:r>
            <w:r w:rsidDel="00000000" w:rsidR="00000000" w:rsidRPr="00000000">
              <w:rPr>
                <w:rFonts w:ascii="Didact Gothic" w:cs="Didact Gothic" w:eastAsia="Didact Gothic" w:hAnsi="Didact Gothic"/>
                <w:sz w:val="28"/>
                <w:szCs w:val="28"/>
              </w:rPr>
              <w:drawing>
                <wp:inline distB="114300" distT="114300" distL="114300" distR="114300">
                  <wp:extent cx="1524000" cy="1050758"/>
                  <wp:effectExtent b="0" l="0" r="0" t="0"/>
                  <wp:docPr id="1" name="image4.png"/>
                  <a:graphic>
                    <a:graphicData uri="http://schemas.openxmlformats.org/drawingml/2006/picture">
                      <pic:pic>
                        <pic:nvPicPr>
                          <pic:cNvPr id="0" name="image4.png"/>
                          <pic:cNvPicPr preferRelativeResize="0"/>
                        </pic:nvPicPr>
                        <pic:blipFill>
                          <a:blip r:embed="rId15"/>
                          <a:srcRect b="0" l="0" r="0" t="30714"/>
                          <a:stretch>
                            <a:fillRect/>
                          </a:stretch>
                        </pic:blipFill>
                        <pic:spPr>
                          <a:xfrm>
                            <a:off x="0" y="0"/>
                            <a:ext cx="1524000" cy="1050758"/>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spacing w:line="331.2" w:lineRule="auto"/>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6"/>
                <w:szCs w:val="26"/>
                <w:rtl w:val="0"/>
              </w:rPr>
              <w:t xml:space="preserve">3 - black sharpies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jc w:val="center"/>
              <w:rPr>
                <w:rFonts w:ascii="Didact Gothic" w:cs="Didact Gothic" w:eastAsia="Didact Gothic" w:hAnsi="Didact Gothic"/>
                <w:sz w:val="28"/>
                <w:szCs w:val="28"/>
              </w:rPr>
            </w:pPr>
            <w:r w:rsidDel="00000000" w:rsidR="00000000" w:rsidRPr="00000000">
              <w:rPr>
                <w:rFonts w:ascii="Didact Gothic" w:cs="Didact Gothic" w:eastAsia="Didact Gothic" w:hAnsi="Didact Gothic"/>
                <w:sz w:val="28"/>
                <w:szCs w:val="28"/>
              </w:rPr>
              <w:drawing>
                <wp:inline distB="114300" distT="114300" distL="114300" distR="114300">
                  <wp:extent cx="977329" cy="1847151"/>
                  <wp:effectExtent b="0" l="0" r="0" t="0"/>
                  <wp:docPr id="3" name="image12.png"/>
                  <a:graphic>
                    <a:graphicData uri="http://schemas.openxmlformats.org/drawingml/2006/picture">
                      <pic:pic>
                        <pic:nvPicPr>
                          <pic:cNvPr id="0" name="image12.png"/>
                          <pic:cNvPicPr preferRelativeResize="0"/>
                        </pic:nvPicPr>
                        <pic:blipFill>
                          <a:blip r:embed="rId16"/>
                          <a:srcRect b="7948" l="28823" r="26714" t="8047"/>
                          <a:stretch>
                            <a:fillRect/>
                          </a:stretch>
                        </pic:blipFill>
                        <pic:spPr>
                          <a:xfrm rot="16200000">
                            <a:off x="0" y="0"/>
                            <a:ext cx="977329" cy="184715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sz w:val="26"/>
          <w:szCs w:val="26"/>
        </w:rPr>
      </w:pPr>
      <w:r w:rsidDel="00000000" w:rsidR="00000000" w:rsidRPr="00000000">
        <w:rPr>
          <w:rtl w:val="0"/>
        </w:rPr>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b w:val="1"/>
          <w:bCs w:val="1"/>
          <w:sz w:val="26"/>
          <w:szCs w:val="26"/>
          <w:u w:val="single"/>
        </w:rPr>
      </w:pPr>
      <w:r w:rsidDel="00000000" w:rsidR="00000000" w:rsidRPr="00000000">
        <w:rPr>
          <w:rFonts w:ascii="Didact Gothic" w:cs="Didact Gothic" w:eastAsia="Didact Gothic" w:hAnsi="Didact Gothic"/>
          <w:b w:val="1"/>
          <w:bCs w:val="1"/>
          <w:sz w:val="26"/>
          <w:szCs w:val="26"/>
          <w:u w:val="single"/>
          <w:rtl w:val="0"/>
        </w:rPr>
        <w:t xml:space="preserve">Optional but appreciated:</w:t>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Didact Gothic" w:cs="Didact Gothic" w:eastAsia="Didact Gothic" w:hAnsi="Didact Gothic"/>
          <w:sz w:val="26"/>
          <w:szCs w:val="26"/>
        </w:rPr>
      </w:pPr>
      <w:r w:rsidDel="00000000" w:rsidR="00000000" w:rsidRPr="00000000">
        <w:rPr>
          <w:rFonts w:ascii="Didact Gothic" w:cs="Didact Gothic" w:eastAsia="Didact Gothic" w:hAnsi="Didact Gothic"/>
          <w:sz w:val="26"/>
          <w:szCs w:val="26"/>
          <w:rtl w:val="0"/>
        </w:rPr>
        <w:t xml:space="preserve">box of large ziplock bags</w:t>
        <w:br w:type="textWrapping"/>
        <w:t xml:space="preserve">boxes of tissues</w:t>
        <w:br w:type="textWrapping"/>
        <w:t xml:space="preserve">Whiteboard markers</w:t>
      </w:r>
    </w:p>
    <w:p w:rsidR="00000000" w:rsidDel="00000000" w:rsidP="00000000" w:rsidRDefault="00000000" w:rsidRPr="00000000" w14:paraId="0000002A">
      <w:pPr>
        <w:rPr>
          <w:rFonts w:ascii="Didact Gothic" w:cs="Didact Gothic" w:eastAsia="Didact Gothic" w:hAnsi="Didact Gothic"/>
          <w:sz w:val="20"/>
          <w:szCs w:val="20"/>
        </w:rPr>
      </w:pPr>
      <w:r w:rsidDel="00000000" w:rsidR="00000000" w:rsidRPr="00000000">
        <w:rPr>
          <w:rtl w:val="0"/>
        </w:rPr>
      </w:r>
    </w:p>
    <w:p w:rsidR="00000000" w:rsidDel="00000000" w:rsidP="00000000" w:rsidRDefault="00000000" w:rsidRPr="00000000" w14:paraId="0000002B">
      <w:pPr>
        <w:rPr>
          <w:rFonts w:ascii="Didact Gothic" w:cs="Didact Gothic" w:eastAsia="Didact Gothic" w:hAnsi="Didact Gothic"/>
          <w:sz w:val="20"/>
          <w:szCs w:val="20"/>
        </w:rPr>
      </w:pPr>
      <w:r w:rsidDel="00000000" w:rsidR="00000000" w:rsidRPr="00000000">
        <w:rPr>
          <w:rtl w:val="0"/>
        </w:rPr>
      </w:r>
    </w:p>
    <w:p w:rsidR="00000000" w:rsidDel="00000000" w:rsidP="00000000" w:rsidRDefault="00000000" w:rsidRPr="00000000" w14:paraId="0000002C">
      <w:pPr>
        <w:rPr>
          <w:rFonts w:ascii="Didact Gothic" w:cs="Didact Gothic" w:eastAsia="Didact Gothic" w:hAnsi="Didact Gothic"/>
          <w:sz w:val="20"/>
          <w:szCs w:val="20"/>
        </w:rPr>
      </w:pPr>
      <w:r w:rsidDel="00000000" w:rsidR="00000000" w:rsidRPr="00000000">
        <w:rPr>
          <w:rtl w:val="0"/>
        </w:rPr>
      </w:r>
    </w:p>
    <w:p w:rsidR="00000000" w:rsidDel="00000000" w:rsidP="00000000" w:rsidRDefault="00000000" w:rsidRPr="00000000" w14:paraId="0000002D">
      <w:pPr>
        <w:rPr>
          <w:rFonts w:ascii="Didact Gothic" w:cs="Didact Gothic" w:eastAsia="Didact Gothic" w:hAnsi="Didact Gothic"/>
          <w:sz w:val="20"/>
          <w:szCs w:val="20"/>
        </w:rPr>
      </w:pPr>
      <w:r w:rsidDel="00000000" w:rsidR="00000000" w:rsidRPr="00000000">
        <w:rPr>
          <w:rtl w:val="0"/>
        </w:rPr>
      </w:r>
    </w:p>
    <w:p w:rsidR="00000000" w:rsidDel="00000000" w:rsidP="00000000" w:rsidRDefault="00000000" w:rsidRPr="00000000" w14:paraId="0000002E">
      <w:pPr>
        <w:rPr>
          <w:rFonts w:ascii="Didact Gothic" w:cs="Didact Gothic" w:eastAsia="Didact Gothic" w:hAnsi="Didact Gothic"/>
          <w:sz w:val="20"/>
          <w:szCs w:val="20"/>
        </w:rPr>
      </w:pPr>
      <w:r w:rsidDel="00000000" w:rsidR="00000000" w:rsidRPr="00000000">
        <w:rPr>
          <w:rtl w:val="0"/>
        </w:rPr>
      </w:r>
    </w:p>
    <w:p w:rsidR="00000000" w:rsidDel="00000000" w:rsidP="00000000" w:rsidRDefault="00000000" w:rsidRPr="00000000" w14:paraId="0000002F">
      <w:pPr>
        <w:rPr>
          <w:rFonts w:ascii="Didact Gothic" w:cs="Didact Gothic" w:eastAsia="Didact Gothic" w:hAnsi="Didact Gothic"/>
          <w:sz w:val="20"/>
          <w:szCs w:val="20"/>
        </w:rPr>
      </w:pPr>
      <w:r w:rsidDel="00000000" w:rsidR="00000000" w:rsidRPr="00000000">
        <w:rPr>
          <w:rtl w:val="0"/>
        </w:rPr>
      </w:r>
    </w:p>
    <w:p w:rsidR="00000000" w:rsidDel="00000000" w:rsidP="00000000" w:rsidRDefault="00000000" w:rsidRPr="00000000" w14:paraId="00000030">
      <w:pPr>
        <w:rPr>
          <w:rFonts w:ascii="Didact Gothic" w:cs="Didact Gothic" w:eastAsia="Didact Gothic" w:hAnsi="Didact Gothic"/>
          <w:sz w:val="20"/>
          <w:szCs w:val="20"/>
        </w:rPr>
      </w:pPr>
      <w:r w:rsidDel="00000000" w:rsidR="00000000" w:rsidRPr="00000000">
        <w:rPr>
          <w:rtl w:val="0"/>
        </w:rPr>
      </w:r>
    </w:p>
    <w:p w:rsidR="00000000" w:rsidDel="00000000" w:rsidP="00000000" w:rsidRDefault="00000000" w:rsidRPr="00000000" w14:paraId="00000031">
      <w:pPr>
        <w:rPr>
          <w:rFonts w:ascii="Didact Gothic" w:cs="Didact Gothic" w:eastAsia="Didact Gothic" w:hAnsi="Didact Gothic"/>
          <w:sz w:val="20"/>
          <w:szCs w:val="20"/>
        </w:rPr>
      </w:pPr>
      <w:r w:rsidDel="00000000" w:rsidR="00000000" w:rsidRPr="00000000">
        <w:rPr>
          <w:rtl w:val="0"/>
        </w:rPr>
      </w:r>
    </w:p>
    <w:p w:rsidR="00000000" w:rsidDel="00000000" w:rsidP="00000000" w:rsidRDefault="00000000" w:rsidRPr="00000000" w14:paraId="00000032">
      <w:pPr>
        <w:rPr>
          <w:rFonts w:ascii="Didact Gothic" w:cs="Didact Gothic" w:eastAsia="Didact Gothic" w:hAnsi="Didact Gothic"/>
          <w:sz w:val="20"/>
          <w:szCs w:val="20"/>
        </w:rPr>
      </w:pPr>
      <w:r w:rsidDel="00000000" w:rsidR="00000000" w:rsidRPr="00000000">
        <w:rPr>
          <w:rtl w:val="0"/>
        </w:rPr>
      </w:r>
    </w:p>
    <w:p w:rsidR="00000000" w:rsidDel="00000000" w:rsidP="00000000" w:rsidRDefault="00000000" w:rsidRPr="00000000" w14:paraId="00000033">
      <w:pPr>
        <w:rPr>
          <w:rFonts w:ascii="Didact Gothic" w:cs="Didact Gothic" w:eastAsia="Didact Gothic" w:hAnsi="Didact Gothic"/>
          <w:sz w:val="20"/>
          <w:szCs w:val="20"/>
        </w:rPr>
      </w:pPr>
      <w:r w:rsidDel="00000000" w:rsidR="00000000" w:rsidRPr="00000000">
        <w:rPr>
          <w:rtl w:val="0"/>
        </w:rPr>
      </w:r>
    </w:p>
    <w:p w:rsidR="00000000" w:rsidDel="00000000" w:rsidP="00000000" w:rsidRDefault="00000000" w:rsidRPr="00000000" w14:paraId="00000034">
      <w:pPr>
        <w:rPr>
          <w:rFonts w:ascii="Didact Gothic" w:cs="Didact Gothic" w:eastAsia="Didact Gothic" w:hAnsi="Didact Gothic"/>
          <w:sz w:val="20"/>
          <w:szCs w:val="20"/>
        </w:rPr>
      </w:pPr>
      <w:r w:rsidDel="00000000" w:rsidR="00000000" w:rsidRPr="00000000">
        <w:rPr>
          <w:rtl w:val="0"/>
        </w:rPr>
      </w:r>
    </w:p>
    <w:p w:rsidR="00000000" w:rsidDel="00000000" w:rsidP="00000000" w:rsidRDefault="00000000" w:rsidRPr="00000000" w14:paraId="00000035">
      <w:pPr>
        <w:spacing w:after="240" w:before="240" w:lineRule="auto"/>
        <w:rPr>
          <w:rFonts w:ascii="Didact Gothic" w:cs="Didact Gothic" w:eastAsia="Didact Gothic" w:hAnsi="Didact Gothic"/>
          <w:i w:val="1"/>
          <w:iCs w:val="1"/>
          <w:sz w:val="32"/>
          <w:szCs w:val="32"/>
        </w:rPr>
      </w:pPr>
      <w:r w:rsidDel="00000000" w:rsidR="00000000" w:rsidRPr="00000000">
        <w:rPr>
          <w:rFonts w:ascii="Didact Gothic" w:cs="Didact Gothic" w:eastAsia="Didact Gothic" w:hAnsi="Didact Gothic"/>
          <w:i w:val="1"/>
          <w:iCs w:val="1"/>
          <w:sz w:val="26"/>
          <w:szCs w:val="26"/>
          <w:rtl w:val="0"/>
        </w:rPr>
        <w:t xml:space="preserve">Please recycle and reuse.  It’s not always necessary to buy new supplies.  If you have items from last year that can be used again, please feel free to use them. If due to financial constraints you anticipate having difficulty purchasing all or some of the items listed above please contact the principal at 479-4438. We are happy to help :) </w:t>
      </w: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mic Sans MS"/>
  <w:font w:name="Didact Gothic">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1.png"/><Relationship Id="rId10" Type="http://schemas.openxmlformats.org/officeDocument/2006/relationships/image" Target="media/image1.png"/><Relationship Id="rId13" Type="http://schemas.openxmlformats.org/officeDocument/2006/relationships/image" Target="media/image6.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4.png"/><Relationship Id="rId14" Type="http://schemas.openxmlformats.org/officeDocument/2006/relationships/image" Target="media/image10.png"/><Relationship Id="rId16" Type="http://schemas.openxmlformats.org/officeDocument/2006/relationships/image" Target="media/image12.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8.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DidactGothic-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